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B492" w14:textId="77777777" w:rsidR="00D844F4" w:rsidRPr="00D844F4" w:rsidRDefault="00D844F4" w:rsidP="00D844F4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D844F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The 14 Legal Duties of Athletic Personnel</w:t>
      </w:r>
    </w:p>
    <w:p w14:paraId="21A503FB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Plan</w:t>
      </w:r>
    </w:p>
    <w:p w14:paraId="52967DD6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Supervise</w:t>
      </w:r>
    </w:p>
    <w:p w14:paraId="726669C8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Assess an Athlete’s Readiness for Practice and Competition</w:t>
      </w:r>
    </w:p>
    <w:p w14:paraId="6DA615CC" w14:textId="0DCE455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hyperlink r:id="rId5" w:tooltip="Duty to Maintain Safe Playing Conditions" w:history="1">
        <w:r w:rsidRPr="00D844F4">
          <w:rPr>
            <w:rFonts w:ascii="inherit" w:eastAsia="Times New Roman" w:hAnsi="inherit" w:cs="Arial"/>
            <w:sz w:val="33"/>
            <w:szCs w:val="36"/>
            <w:bdr w:val="none" w:sz="0" w:space="0" w:color="auto" w:frame="1"/>
          </w:rPr>
          <w:t>Duty to Maintain Safe Playing Conditions</w:t>
        </w:r>
      </w:hyperlink>
    </w:p>
    <w:p w14:paraId="4D5BA59B" w14:textId="1EEFC479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hyperlink r:id="rId6" w:tooltip="Duty to Provide Proper Equipment" w:history="1">
        <w:r w:rsidRPr="00D844F4">
          <w:rPr>
            <w:rFonts w:ascii="inherit" w:eastAsia="Times New Roman" w:hAnsi="inherit" w:cs="Arial"/>
            <w:sz w:val="33"/>
            <w:szCs w:val="36"/>
            <w:bdr w:val="none" w:sz="0" w:space="0" w:color="auto" w:frame="1"/>
          </w:rPr>
          <w:t>Duty to Provide Proper Equipment</w:t>
        </w:r>
      </w:hyperlink>
    </w:p>
    <w:p w14:paraId="5C6FD3C3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Instruct Properly</w:t>
      </w:r>
    </w:p>
    <w:p w14:paraId="491BCEA9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Match Athletes During Practice</w:t>
      </w:r>
    </w:p>
    <w:p w14:paraId="4AD3F5AC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Condition</w:t>
      </w:r>
    </w:p>
    <w:p w14:paraId="40849DE1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Warn</w:t>
      </w:r>
    </w:p>
    <w:p w14:paraId="3AA984C6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Ensure Athletes are Covered by Injury Insurance</w:t>
      </w:r>
    </w:p>
    <w:p w14:paraId="14577713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Provide Emergency Care</w:t>
      </w:r>
    </w:p>
    <w:p w14:paraId="7A7FD0E4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Develop/Follow an Emergency Response Plan</w:t>
      </w:r>
    </w:p>
    <w:p w14:paraId="147DB57D" w14:textId="77777777" w:rsidR="00D844F4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r w:rsidRPr="00D844F4">
        <w:rPr>
          <w:rFonts w:ascii="inherit" w:eastAsia="Times New Roman" w:hAnsi="inherit" w:cs="Arial"/>
          <w:sz w:val="33"/>
          <w:szCs w:val="36"/>
        </w:rPr>
        <w:t>Duty to Provide Proper Transportation</w:t>
      </w:r>
    </w:p>
    <w:p w14:paraId="690D81EC" w14:textId="703A518C" w:rsidR="00AB7165" w:rsidRPr="00D844F4" w:rsidRDefault="00D844F4" w:rsidP="00D844F4">
      <w:pPr>
        <w:numPr>
          <w:ilvl w:val="0"/>
          <w:numId w:val="1"/>
        </w:numPr>
        <w:shd w:val="clear" w:color="auto" w:fill="FFFFFF"/>
        <w:spacing w:after="0" w:line="480" w:lineRule="auto"/>
        <w:ind w:left="1260" w:hanging="630"/>
        <w:textAlignment w:val="baseline"/>
        <w:rPr>
          <w:rFonts w:ascii="inherit" w:eastAsia="Times New Roman" w:hAnsi="inherit" w:cs="Arial"/>
          <w:sz w:val="33"/>
          <w:szCs w:val="36"/>
        </w:rPr>
      </w:pPr>
      <w:hyperlink r:id="rId7" w:tooltip="The Importance of Selecting the Right Coach" w:history="1">
        <w:r w:rsidRPr="00D844F4">
          <w:rPr>
            <w:rFonts w:ascii="inherit" w:eastAsia="Times New Roman" w:hAnsi="inherit" w:cs="Arial"/>
            <w:sz w:val="33"/>
            <w:szCs w:val="36"/>
            <w:bdr w:val="none" w:sz="0" w:space="0" w:color="auto" w:frame="1"/>
          </w:rPr>
          <w:t>Duty to Select, Train and Supervise Coaches</w:t>
        </w:r>
      </w:hyperlink>
    </w:p>
    <w:sectPr w:rsidR="00AB7165" w:rsidRPr="00D8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316B2"/>
    <w:multiLevelType w:val="multilevel"/>
    <w:tmpl w:val="A27A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F4"/>
    <w:rsid w:val="00AB7165"/>
    <w:rsid w:val="00D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5720"/>
  <w15:chartTrackingRefBased/>
  <w15:docId w15:val="{E42C944B-6BA9-4038-98FD-F3415E9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44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4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i.edu/en-us/academicprograms/graduate/coaching/articles/post/the-importance-of-selecting-the-right-co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i.edu/en-us/academicprograms/graduate/coaching/articles/post/inspection-is-key-providing-safe-playing-conditions-and-equipment" TargetMode="External"/><Relationship Id="rId5" Type="http://schemas.openxmlformats.org/officeDocument/2006/relationships/hyperlink" Target="https://www.cui.edu/en-us/academicprograms/graduate/coaching/articles/post/inspection-is-key-providing-safe-playing-conditions-and-equip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Stone</dc:creator>
  <cp:keywords/>
  <dc:description/>
  <cp:lastModifiedBy>Joshua Stone</cp:lastModifiedBy>
  <cp:revision>1</cp:revision>
  <dcterms:created xsi:type="dcterms:W3CDTF">2020-12-02T15:03:00Z</dcterms:created>
  <dcterms:modified xsi:type="dcterms:W3CDTF">2020-12-02T15:05:00Z</dcterms:modified>
</cp:coreProperties>
</file>